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5AF70" w14:textId="101CE93A" w:rsidR="00662E4C" w:rsidRPr="00662E4C" w:rsidRDefault="00662E4C" w:rsidP="00662E4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62E4C">
        <w:rPr>
          <w:rFonts w:ascii="Times New Roman" w:hAnsi="Times New Roman"/>
          <w:b/>
          <w:bCs/>
          <w:sz w:val="24"/>
          <w:szCs w:val="24"/>
        </w:rPr>
        <w:t>Учебные предметы 10-11 класс</w:t>
      </w:r>
    </w:p>
    <w:p w14:paraId="402C0427" w14:textId="6EDD2CAA" w:rsidR="00662E4C" w:rsidRDefault="00662E4C" w:rsidP="00662E4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62E4C">
        <w:rPr>
          <w:rFonts w:ascii="Times New Roman" w:hAnsi="Times New Roman"/>
          <w:b/>
          <w:bCs/>
          <w:sz w:val="24"/>
          <w:szCs w:val="24"/>
        </w:rPr>
        <w:t>Профиль: универсальный</w:t>
      </w:r>
    </w:p>
    <w:p w14:paraId="36076481" w14:textId="77777777" w:rsidR="00662E4C" w:rsidRPr="00662E4C" w:rsidRDefault="00662E4C" w:rsidP="00662E4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57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61"/>
        <w:gridCol w:w="5812"/>
      </w:tblGrid>
      <w:tr w:rsidR="00662E4C" w:rsidRPr="00662E4C" w14:paraId="485A8A8A" w14:textId="77777777" w:rsidTr="00662E4C">
        <w:trPr>
          <w:trHeight w:val="281"/>
        </w:trPr>
        <w:tc>
          <w:tcPr>
            <w:tcW w:w="3761" w:type="dxa"/>
            <w:vMerge w:val="restart"/>
          </w:tcPr>
          <w:p w14:paraId="49F0A026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Предметная область</w:t>
            </w:r>
          </w:p>
        </w:tc>
        <w:tc>
          <w:tcPr>
            <w:tcW w:w="5812" w:type="dxa"/>
            <w:vMerge w:val="restart"/>
          </w:tcPr>
          <w:p w14:paraId="2F3CBE3A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Учебный предмет</w:t>
            </w:r>
          </w:p>
        </w:tc>
      </w:tr>
      <w:tr w:rsidR="00662E4C" w:rsidRPr="00662E4C" w14:paraId="44DC76EA" w14:textId="77777777" w:rsidTr="00662E4C">
        <w:trPr>
          <w:trHeight w:val="276"/>
        </w:trPr>
        <w:tc>
          <w:tcPr>
            <w:tcW w:w="3761" w:type="dxa"/>
            <w:vMerge/>
          </w:tcPr>
          <w:p w14:paraId="5481B74F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vMerge/>
          </w:tcPr>
          <w:p w14:paraId="0F62301D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2E4C" w:rsidRPr="00662E4C" w14:paraId="6991B1DE" w14:textId="77777777" w:rsidTr="00662E4C">
        <w:trPr>
          <w:trHeight w:val="276"/>
        </w:trPr>
        <w:tc>
          <w:tcPr>
            <w:tcW w:w="3761" w:type="dxa"/>
            <w:vMerge/>
          </w:tcPr>
          <w:p w14:paraId="58CAD98E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vMerge/>
          </w:tcPr>
          <w:p w14:paraId="790901A9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2E4C" w:rsidRPr="00662E4C" w14:paraId="5A6D3225" w14:textId="77777777" w:rsidTr="00662E4C">
        <w:tc>
          <w:tcPr>
            <w:tcW w:w="9573" w:type="dxa"/>
            <w:gridSpan w:val="2"/>
          </w:tcPr>
          <w:p w14:paraId="15618D0F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Обязательная часть</w:t>
            </w:r>
          </w:p>
        </w:tc>
      </w:tr>
      <w:tr w:rsidR="00662E4C" w:rsidRPr="00662E4C" w14:paraId="46B5400F" w14:textId="77777777" w:rsidTr="00662E4C">
        <w:tc>
          <w:tcPr>
            <w:tcW w:w="3761" w:type="dxa"/>
            <w:vMerge w:val="restart"/>
          </w:tcPr>
          <w:p w14:paraId="2A298A09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5812" w:type="dxa"/>
          </w:tcPr>
          <w:p w14:paraId="16A157E2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</w:tr>
      <w:tr w:rsidR="00662E4C" w:rsidRPr="00662E4C" w14:paraId="4A082F36" w14:textId="77777777" w:rsidTr="00662E4C">
        <w:tc>
          <w:tcPr>
            <w:tcW w:w="3761" w:type="dxa"/>
            <w:vMerge/>
          </w:tcPr>
          <w:p w14:paraId="326759D0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14:paraId="41ED5CA6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</w:tr>
      <w:tr w:rsidR="00662E4C" w:rsidRPr="00662E4C" w14:paraId="61B3CADB" w14:textId="77777777" w:rsidTr="00662E4C">
        <w:tc>
          <w:tcPr>
            <w:tcW w:w="3761" w:type="dxa"/>
            <w:vMerge w:val="restart"/>
          </w:tcPr>
          <w:p w14:paraId="3707FB77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5812" w:type="dxa"/>
          </w:tcPr>
          <w:p w14:paraId="4846DDB2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hAnsi="Times New Roman" w:cs="Times New Roman"/>
                <w:sz w:val="24"/>
                <w:szCs w:val="24"/>
              </w:rPr>
              <w:t>Государственный (башкирский) язык республик РФ</w:t>
            </w:r>
          </w:p>
        </w:tc>
      </w:tr>
      <w:tr w:rsidR="00662E4C" w:rsidRPr="00662E4C" w14:paraId="7FA4A48B" w14:textId="77777777" w:rsidTr="00662E4C">
        <w:tc>
          <w:tcPr>
            <w:tcW w:w="3761" w:type="dxa"/>
            <w:vMerge/>
          </w:tcPr>
          <w:p w14:paraId="497A218E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14:paraId="6D6610EF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Родная литература</w:t>
            </w:r>
          </w:p>
        </w:tc>
      </w:tr>
      <w:tr w:rsidR="00662E4C" w:rsidRPr="00662E4C" w14:paraId="768945EA" w14:textId="77777777" w:rsidTr="00662E4C">
        <w:tc>
          <w:tcPr>
            <w:tcW w:w="3761" w:type="dxa"/>
          </w:tcPr>
          <w:p w14:paraId="6A497549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5812" w:type="dxa"/>
          </w:tcPr>
          <w:p w14:paraId="1F25570D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</w:tr>
      <w:tr w:rsidR="00662E4C" w:rsidRPr="00662E4C" w14:paraId="529EF63E" w14:textId="77777777" w:rsidTr="00662E4C">
        <w:tc>
          <w:tcPr>
            <w:tcW w:w="3761" w:type="dxa"/>
            <w:vMerge w:val="restart"/>
          </w:tcPr>
          <w:p w14:paraId="0B4C2B0E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5812" w:type="dxa"/>
          </w:tcPr>
          <w:p w14:paraId="041C741C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Алгебра и начала математического анализа</w:t>
            </w:r>
          </w:p>
        </w:tc>
      </w:tr>
      <w:tr w:rsidR="00662E4C" w:rsidRPr="00662E4C" w14:paraId="186EF754" w14:textId="77777777" w:rsidTr="00662E4C">
        <w:tc>
          <w:tcPr>
            <w:tcW w:w="3761" w:type="dxa"/>
            <w:vMerge/>
          </w:tcPr>
          <w:p w14:paraId="37597879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14:paraId="7E6F8C86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662E4C" w:rsidRPr="00662E4C" w14:paraId="28B7DB58" w14:textId="77777777" w:rsidTr="00662E4C">
        <w:tc>
          <w:tcPr>
            <w:tcW w:w="3761" w:type="dxa"/>
            <w:vMerge/>
          </w:tcPr>
          <w:p w14:paraId="741314B9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14:paraId="1B0EFACA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Вероятность и статистика</w:t>
            </w:r>
          </w:p>
        </w:tc>
      </w:tr>
      <w:tr w:rsidR="00662E4C" w:rsidRPr="00662E4C" w14:paraId="1128FE82" w14:textId="77777777" w:rsidTr="00662E4C">
        <w:tc>
          <w:tcPr>
            <w:tcW w:w="3761" w:type="dxa"/>
            <w:vMerge/>
          </w:tcPr>
          <w:p w14:paraId="30668F25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14:paraId="698E3F8D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</w:tr>
      <w:tr w:rsidR="00662E4C" w:rsidRPr="00662E4C" w14:paraId="74B9B9DC" w14:textId="77777777" w:rsidTr="00662E4C">
        <w:tc>
          <w:tcPr>
            <w:tcW w:w="3761" w:type="dxa"/>
            <w:vMerge w:val="restart"/>
          </w:tcPr>
          <w:p w14:paraId="6CB8857C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5812" w:type="dxa"/>
          </w:tcPr>
          <w:p w14:paraId="7DE5D217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</w:tr>
      <w:tr w:rsidR="00662E4C" w:rsidRPr="00662E4C" w14:paraId="4E88A4DB" w14:textId="77777777" w:rsidTr="00662E4C">
        <w:tc>
          <w:tcPr>
            <w:tcW w:w="3761" w:type="dxa"/>
            <w:vMerge/>
          </w:tcPr>
          <w:p w14:paraId="141C105B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14:paraId="13AC2809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</w:tr>
      <w:tr w:rsidR="00662E4C" w:rsidRPr="00662E4C" w14:paraId="6591B6EC" w14:textId="77777777" w:rsidTr="00662E4C">
        <w:tc>
          <w:tcPr>
            <w:tcW w:w="3761" w:type="dxa"/>
            <w:vMerge/>
          </w:tcPr>
          <w:p w14:paraId="6B293940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14:paraId="27864855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</w:tr>
      <w:tr w:rsidR="00662E4C" w:rsidRPr="00662E4C" w14:paraId="29AD201C" w14:textId="77777777" w:rsidTr="00662E4C">
        <w:tc>
          <w:tcPr>
            <w:tcW w:w="3761" w:type="dxa"/>
            <w:vMerge w:val="restart"/>
          </w:tcPr>
          <w:p w14:paraId="222377F8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5812" w:type="dxa"/>
          </w:tcPr>
          <w:p w14:paraId="45BE1EB7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662E4C" w:rsidRPr="00662E4C" w14:paraId="372E184D" w14:textId="77777777" w:rsidTr="00662E4C">
        <w:tc>
          <w:tcPr>
            <w:tcW w:w="3761" w:type="dxa"/>
            <w:vMerge/>
          </w:tcPr>
          <w:p w14:paraId="71B58C8A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14:paraId="5CDD7714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</w:tr>
      <w:tr w:rsidR="00662E4C" w:rsidRPr="00662E4C" w14:paraId="78BB438E" w14:textId="77777777" w:rsidTr="00662E4C">
        <w:tc>
          <w:tcPr>
            <w:tcW w:w="3761" w:type="dxa"/>
            <w:vMerge/>
          </w:tcPr>
          <w:p w14:paraId="7E671A3C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14:paraId="54666EF3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</w:tr>
      <w:tr w:rsidR="00662E4C" w:rsidRPr="00662E4C" w14:paraId="658647BC" w14:textId="77777777" w:rsidTr="00662E4C">
        <w:tc>
          <w:tcPr>
            <w:tcW w:w="3761" w:type="dxa"/>
          </w:tcPr>
          <w:p w14:paraId="431B9246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5812" w:type="dxa"/>
          </w:tcPr>
          <w:p w14:paraId="13C772A8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</w:tr>
      <w:tr w:rsidR="00662E4C" w:rsidRPr="00662E4C" w14:paraId="4320A8A3" w14:textId="77777777" w:rsidTr="00662E4C">
        <w:tc>
          <w:tcPr>
            <w:tcW w:w="3761" w:type="dxa"/>
          </w:tcPr>
          <w:p w14:paraId="6B7AD3AE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5812" w:type="dxa"/>
          </w:tcPr>
          <w:p w14:paraId="6217B8FD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</w:tr>
      <w:tr w:rsidR="00662E4C" w:rsidRPr="00662E4C" w14:paraId="3604293A" w14:textId="77777777" w:rsidTr="00662E4C">
        <w:tc>
          <w:tcPr>
            <w:tcW w:w="3761" w:type="dxa"/>
          </w:tcPr>
          <w:p w14:paraId="56F2502D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14:paraId="28FABBD2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Индивидуальный проект</w:t>
            </w:r>
          </w:p>
        </w:tc>
      </w:tr>
      <w:tr w:rsidR="00662E4C" w:rsidRPr="00662E4C" w14:paraId="7A3562ED" w14:textId="77777777" w:rsidTr="00662E4C">
        <w:tc>
          <w:tcPr>
            <w:tcW w:w="9573" w:type="dxa"/>
            <w:gridSpan w:val="2"/>
          </w:tcPr>
          <w:p w14:paraId="553F5890" w14:textId="77777777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662E4C" w:rsidRPr="00662E4C" w14:paraId="695D1996" w14:textId="77777777" w:rsidTr="00662E4C">
        <w:tc>
          <w:tcPr>
            <w:tcW w:w="9573" w:type="dxa"/>
            <w:gridSpan w:val="2"/>
          </w:tcPr>
          <w:p w14:paraId="2A71C346" w14:textId="56548DF1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Элективный курс «Час естествознания»</w:t>
            </w:r>
          </w:p>
        </w:tc>
      </w:tr>
      <w:tr w:rsidR="00662E4C" w:rsidRPr="00662E4C" w14:paraId="01BD92FD" w14:textId="77777777" w:rsidTr="00662E4C">
        <w:tc>
          <w:tcPr>
            <w:tcW w:w="9573" w:type="dxa"/>
            <w:gridSpan w:val="2"/>
          </w:tcPr>
          <w:p w14:paraId="55B7A83A" w14:textId="04D631F8" w:rsidR="00662E4C" w:rsidRPr="00662E4C" w:rsidRDefault="00662E4C" w:rsidP="00662E4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62E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Элективный курс «Практикум по обществознанию</w:t>
            </w:r>
          </w:p>
        </w:tc>
      </w:tr>
    </w:tbl>
    <w:p w14:paraId="1B63A95E" w14:textId="77777777" w:rsidR="0098020D" w:rsidRPr="00662E4C" w:rsidRDefault="0098020D" w:rsidP="00662E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8020D" w:rsidRPr="00662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4C"/>
    <w:rsid w:val="00662E4C"/>
    <w:rsid w:val="0098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EB5B3"/>
  <w15:chartTrackingRefBased/>
  <w15:docId w15:val="{A4894DFF-CE4E-455D-8C30-26DF444E5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E4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2E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2026-02-05T17:39:00Z</dcterms:created>
  <dcterms:modified xsi:type="dcterms:W3CDTF">2026-02-05T17:41:00Z</dcterms:modified>
</cp:coreProperties>
</file>